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</w:rPr>
        <w:t>事業計画書（学生起業家向け）｜記入例付きテンプレート</w:t>
      </w:r>
    </w:p>
    <w:bookmarkEnd w:id="0"/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 【事業名・ロゴ・キャッチコピー】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事業名</w:t>
      </w:r>
      <w:r>
        <w:rPr>
          <w:rFonts w:hint="eastAsia" w:asciiTheme="minorEastAsia" w:hAnsiTheme="minorEastAsia" w:eastAsiaTheme="minorEastAsia" w:cstheme="minorEastAsia"/>
        </w:rPr>
        <w:t>：UniMate（ユニメイト）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ロゴ</w:t>
      </w:r>
      <w:r>
        <w:rPr>
          <w:rFonts w:hint="eastAsia" w:asciiTheme="minorEastAsia" w:hAnsiTheme="minorEastAsia" w:eastAsiaTheme="minorEastAsia" w:cstheme="minorEastAsia"/>
        </w:rPr>
        <w:t>：※Canvaで作成予定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キャッチコピー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「大学生活に“伴走者”を。自己分析 × 学習 × 就活を一つに。」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 【ミッション・ビジョン】</w:t>
      </w:r>
    </w:p>
    <w:p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ミッション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自己分析や進路に悩む大学生が、自分らしいキャリアを描けるようサポートする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ビジョン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全国の大学生100万人が使う“人生設計アプリ”を目指す</w:t>
      </w:r>
    </w:p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 【ターゲット顧客（ペルソナ）】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年齢／性別：20歳・女子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居住地／属性：都内私立大学・文系2年・一人暮らし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抱えている悩み・課題：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・やりたいことがわからない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・自己分析が苦手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・情報が多すぎて何を信じていいかわからない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SNSや検索習慣：Instagram・TikTok・LINEを日常的に利用</w:t>
      </w:r>
    </w:p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 【課題・解決策・提供方法】</w:t>
      </w:r>
    </w:p>
    <w:tbl>
      <w:tblPr>
        <w:tblW w:w="859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24"/>
        <w:gridCol w:w="3319"/>
        <w:gridCol w:w="2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3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顧客の悩み</w:t>
            </w:r>
          </w:p>
        </w:tc>
        <w:tc>
          <w:tcPr>
            <w:tcW w:w="32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解決策</w:t>
            </w:r>
          </w:p>
        </w:tc>
        <w:tc>
          <w:tcPr>
            <w:tcW w:w="28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商品・提供方法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自己理解ができない</w:t>
            </w:r>
          </w:p>
        </w:tc>
        <w:tc>
          <w:tcPr>
            <w:tcW w:w="32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質問に答えるだけで診断</w:t>
            </w:r>
          </w:p>
        </w:tc>
        <w:tc>
          <w:tcPr>
            <w:tcW w:w="28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スマホ対応Webアプリ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キャリアに不安がある</w:t>
            </w:r>
          </w:p>
        </w:tc>
        <w:tc>
          <w:tcPr>
            <w:tcW w:w="32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就活経験者の声を可視化</w:t>
            </w:r>
          </w:p>
        </w:tc>
        <w:tc>
          <w:tcPr>
            <w:tcW w:w="28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LINE連携のBot配信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37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学習習慣が続かない</w:t>
            </w:r>
          </w:p>
        </w:tc>
        <w:tc>
          <w:tcPr>
            <w:tcW w:w="328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習慣化支援機能（週目標管理）</w:t>
            </w:r>
          </w:p>
        </w:tc>
        <w:tc>
          <w:tcPr>
            <w:tcW w:w="28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アプリ内の習慣トラッカー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5. 【サービス・商品詳細】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名称：UniMate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内容：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自己分析・就活情報・学習習慣管理を一体化した学生向けアプリ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特徴：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・質問ベースで自己分析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・先輩の就活体験を匿名で読める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・週1の振り返り習慣をつけられる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価格・課金モデル：</w:t>
      </w:r>
      <w:r>
        <w:rPr>
          <w:rFonts w:hint="eastAsia" w:asciiTheme="minorEastAsia" w:hAnsiTheme="minorEastAsia" w:eastAsiaTheme="minorEastAsia" w:cstheme="minorEastAsia"/>
        </w:rPr>
        <w:br w:type="textWrapping"/>
      </w:r>
      <w:r>
        <w:rPr>
          <w:rFonts w:hint="eastAsia" w:asciiTheme="minorEastAsia" w:hAnsiTheme="minorEastAsia" w:eastAsiaTheme="minorEastAsia" w:cstheme="minorEastAsia"/>
        </w:rPr>
        <w:t>　基本無料＋プレミアムプラン（¥580/月）</w:t>
      </w:r>
    </w:p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6. 【競合分析・差別化】</w:t>
      </w:r>
    </w:p>
    <w:tbl>
      <w:tblPr>
        <w:tblW w:w="813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2220"/>
        <w:gridCol w:w="4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競合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類似点</w:t>
            </w:r>
          </w:p>
        </w:tc>
        <w:tc>
          <w:tcPr>
            <w:tcW w:w="4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差別化ポイント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ミイダス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自己分析機能あり</w:t>
            </w:r>
          </w:p>
        </w:tc>
        <w:tc>
          <w:tcPr>
            <w:tcW w:w="4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学生特化・デザインがポップ・相談Botあり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9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ココナラ</w:t>
            </w:r>
          </w:p>
        </w:tc>
        <w:tc>
          <w:tcPr>
            <w:tcW w:w="21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キャリア相談が可能</w:t>
            </w:r>
          </w:p>
        </w:tc>
        <w:tc>
          <w:tcPr>
            <w:tcW w:w="483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LINE連携で相談を自動化＆習慣支援付き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7. 【ビジネスモデル】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収益源</w:t>
      </w:r>
      <w:r>
        <w:rPr>
          <w:rFonts w:hint="eastAsia" w:asciiTheme="minorEastAsia" w:hAnsiTheme="minorEastAsia" w:eastAsiaTheme="minorEastAsia" w:cstheme="minorEastAsia"/>
        </w:rPr>
        <w:t>：プレミアムプラン（月額）＋広告掲載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eastAsia" w:asciiTheme="minorEastAsia" w:hAnsiTheme="minorEastAsia" w:eastAsiaTheme="minorEastAsia" w:cstheme="minorEastAsia"/>
        </w:rPr>
      </w:pP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LTV（顧客生涯価値）</w:t>
      </w:r>
      <w:r>
        <w:rPr>
          <w:rFonts w:hint="eastAsia" w:asciiTheme="minorEastAsia" w:hAnsiTheme="minorEastAsia" w:eastAsiaTheme="minorEastAsia" w:cstheme="minorEastAsia"/>
        </w:rPr>
        <w:t>：¥580 × 12ヶ月 = ¥6,960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CAC（顧客獲得コスト）</w:t>
      </w:r>
      <w:r>
        <w:rPr>
          <w:rFonts w:hint="eastAsia" w:asciiTheme="minorEastAsia" w:hAnsiTheme="minorEastAsia" w:eastAsiaTheme="minorEastAsia" w:cstheme="minorEastAsia"/>
        </w:rPr>
        <w:t>：1人あたり¥300以内（SNS＋紹介）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Style w:val="6"/>
          <w:rFonts w:hint="eastAsia" w:asciiTheme="minorEastAsia" w:hAnsiTheme="minorEastAsia" w:eastAsiaTheme="minorEastAsia" w:cstheme="minorEastAsia"/>
        </w:rPr>
        <w:t>収益化モデル概要</w:t>
      </w:r>
      <w:r>
        <w:rPr>
          <w:rFonts w:hint="eastAsia" w:asciiTheme="minorEastAsia" w:hAnsiTheme="minorEastAsia" w:eastAsiaTheme="minorEastAsia" w:cstheme="minorEastAsia"/>
        </w:rPr>
        <w:t>：LINE登録→無料体験→習慣化→有料化</w:t>
      </w:r>
    </w:p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8. 【簡易収支計画（3ヶ月）】</w:t>
      </w:r>
    </w:p>
    <w:tbl>
      <w:tblPr>
        <w:tblW w:w="5137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265"/>
        <w:gridCol w:w="3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項目</w:t>
            </w:r>
          </w:p>
        </w:tc>
        <w:tc>
          <w:tcPr>
            <w:tcW w:w="1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月間想定額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備考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売上</w:t>
            </w:r>
          </w:p>
        </w:tc>
        <w:tc>
          <w:tcPr>
            <w:tcW w:w="1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¥11,600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プレミアム会員20人 × ¥580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経費</w:t>
            </w:r>
          </w:p>
        </w:tc>
        <w:tc>
          <w:tcPr>
            <w:tcW w:w="1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¥6,000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STUDIO、LINE API、Canva Pro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51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利益</w:t>
            </w:r>
          </w:p>
        </w:tc>
        <w:tc>
          <w:tcPr>
            <w:tcW w:w="123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¥5,600</w:t>
            </w:r>
          </w:p>
        </w:tc>
        <w:tc>
          <w:tcPr>
            <w:tcW w:w="32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初月黒字を目指す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9. 【実行スケジュール】</w:t>
      </w:r>
    </w:p>
    <w:tbl>
      <w:tblPr>
        <w:tblW w:w="8594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0"/>
        <w:gridCol w:w="3328"/>
        <w:gridCol w:w="47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  <w:tblCellSpacing w:w="15" w:type="dxa"/>
        </w:trPr>
        <w:tc>
          <w:tcPr>
            <w:tcW w:w="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32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タスク</w:t>
            </w:r>
          </w:p>
        </w:tc>
        <w:tc>
          <w:tcPr>
            <w:tcW w:w="4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目標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1月</w:t>
            </w:r>
          </w:p>
        </w:tc>
        <w:tc>
          <w:tcPr>
            <w:tcW w:w="32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アイデア検証・アンケート実施</w:t>
            </w:r>
          </w:p>
        </w:tc>
        <w:tc>
          <w:tcPr>
            <w:tcW w:w="4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LINE登録者20名獲得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2月</w:t>
            </w:r>
          </w:p>
        </w:tc>
        <w:tc>
          <w:tcPr>
            <w:tcW w:w="32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LP公開・モニター提供</w:t>
            </w:r>
          </w:p>
        </w:tc>
        <w:tc>
          <w:tcPr>
            <w:tcW w:w="4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初期ユーザー10名に使用してもらう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44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3月</w:t>
            </w:r>
          </w:p>
        </w:tc>
        <w:tc>
          <w:tcPr>
            <w:tcW w:w="329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有料版スタート</w:t>
            </w:r>
          </w:p>
        </w:tc>
        <w:tc>
          <w:tcPr>
            <w:tcW w:w="473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売上1万円超え・SNSフォロワー300人以上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10. 【リスクと対応策】</w:t>
      </w:r>
    </w:p>
    <w:tbl>
      <w:tblPr>
        <w:tblW w:w="825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55"/>
        <w:gridCol w:w="5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9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リスク</w:t>
            </w:r>
          </w:p>
        </w:tc>
        <w:tc>
          <w:tcPr>
            <w:tcW w:w="5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val="en-US" w:eastAsia="zh-CN" w:bidi="ar"/>
              </w:rPr>
              <w:t>対応策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9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アクティブユーザーが減る</w:t>
            </w:r>
          </w:p>
        </w:tc>
        <w:tc>
          <w:tcPr>
            <w:tcW w:w="5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習慣化支援コンテンツを週ごとに更新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9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モチベーションが続かない</w:t>
            </w:r>
          </w:p>
        </w:tc>
        <w:tc>
          <w:tcPr>
            <w:tcW w:w="5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メンターと定期面談＋進捗報告ルーティン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91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機能の開発が追いつかない</w:t>
            </w:r>
          </w:p>
        </w:tc>
        <w:tc>
          <w:tcPr>
            <w:tcW w:w="525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"/>
              </w:rPr>
              <w:t>ノーコードツールでMVP（最小構成）でスタート</w:t>
            </w:r>
          </w:p>
        </w:tc>
      </w:tr>
    </w:tbl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11. 【運営体制】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代表者氏名：山田太郎（都内大学・3年）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チームメンバー：1名（UIデザイン担当）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使用予定ツール：STUDIO、LINE公式アカウント、Googleスプレッドシート、Notion</w:t>
      </w:r>
    </w:p>
    <w:p>
      <w:pPr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12. 【資金調達・支援希望】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自己資金：30,000円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調達希望額：50,000円（家族支援想定）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活用用途：LP制作、LINE API費用、アンケートインセンティブ</w:t>
      </w:r>
    </w:p>
    <w:p>
      <w:pPr>
        <w:pStyle w:val="4"/>
        <w:keepNext w:val="0"/>
        <w:keepLines w:val="0"/>
        <w:widowControl/>
        <w:suppressLineNumbers w:val="0"/>
        <w:ind w:left="72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検討中の支援制度：東京都若者起業家支援プログラム（調査中）</w:t>
      </w:r>
    </w:p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51F84"/>
    <w:multiLevelType w:val="multilevel"/>
    <w:tmpl w:val="28A51F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25914"/>
    <w:rsid w:val="03E2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2026-01-08T15:16:00Z</dcterms:created>
  <dc:creator>y-fun</dc:creator>
  <cp:lastModifiedBy>y-fun</cp:lastModifiedBy>
  <dcterms:modified xsi:type="dcterms:W3CDTF">2026-01-08T15:19:06Z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